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41" w:rsidRPr="007A1341" w:rsidRDefault="007A1341" w:rsidP="007A1341">
      <w:pPr>
        <w:pStyle w:val="20"/>
        <w:shd w:val="clear" w:color="auto" w:fill="auto"/>
        <w:spacing w:after="291"/>
        <w:ind w:left="280"/>
        <w:rPr>
          <w:sz w:val="28"/>
          <w:szCs w:val="28"/>
        </w:rPr>
      </w:pPr>
      <w:r w:rsidRPr="007A1341">
        <w:rPr>
          <w:sz w:val="28"/>
          <w:szCs w:val="28"/>
        </w:rPr>
        <w:t>ЗАКЛЮЧЕНИЕ</w:t>
      </w:r>
    </w:p>
    <w:p w:rsidR="007A1341" w:rsidRPr="007A1341" w:rsidRDefault="007A1341" w:rsidP="007A1341">
      <w:pPr>
        <w:pStyle w:val="20"/>
        <w:shd w:val="clear" w:color="auto" w:fill="auto"/>
        <w:spacing w:after="291"/>
        <w:ind w:left="280"/>
        <w:rPr>
          <w:sz w:val="28"/>
          <w:szCs w:val="28"/>
        </w:rPr>
      </w:pPr>
      <w:r w:rsidRPr="007A1341">
        <w:rPr>
          <w:sz w:val="28"/>
          <w:szCs w:val="28"/>
        </w:rPr>
        <w:t xml:space="preserve">об оценке регулирующего воздействия проекта муниципального нормативного правового акта, затрагивающего вопросы осуществления предпринимательской и инвестиционной деятельности  </w:t>
      </w:r>
    </w:p>
    <w:p w:rsidR="007A1341" w:rsidRPr="00C356FF" w:rsidRDefault="007A1341" w:rsidP="007A1341">
      <w:pPr>
        <w:jc w:val="both"/>
        <w:rPr>
          <w:rStyle w:val="1"/>
          <w:rFonts w:ascii="Times New Roman" w:hAnsi="Times New Roman" w:cs="Times New Roman"/>
          <w:iCs w:val="0"/>
          <w:sz w:val="28"/>
          <w:szCs w:val="28"/>
        </w:rPr>
      </w:pPr>
      <w:r w:rsidRPr="00C356FF">
        <w:rPr>
          <w:rStyle w:val="0pt"/>
          <w:rFonts w:ascii="Times New Roman" w:hAnsi="Times New Roman" w:cs="Times New Roman"/>
          <w:sz w:val="28"/>
          <w:szCs w:val="28"/>
        </w:rPr>
        <w:t xml:space="preserve">            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>(</w:t>
      </w:r>
      <w:r w:rsidRPr="00C356FF">
        <w:rPr>
          <w:rStyle w:val="0pt"/>
          <w:rFonts w:ascii="Times New Roman" w:hAnsi="Times New Roman" w:cs="Times New Roman"/>
          <w:b/>
          <w:i w:val="0"/>
          <w:sz w:val="28"/>
          <w:szCs w:val="28"/>
        </w:rPr>
        <w:t>Наименование  Уполномоченного органа на дачу заключения об оценке регулирующего воздействия проекта нормативного акта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>) в</w:t>
      </w:r>
      <w:r w:rsidRPr="00C356FF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>соответствии с Порядк</w:t>
      </w:r>
      <w:r w:rsidR="00473A5A">
        <w:rPr>
          <w:rStyle w:val="0pt"/>
          <w:rFonts w:ascii="Times New Roman" w:hAnsi="Times New Roman" w:cs="Times New Roman"/>
          <w:i w:val="0"/>
          <w:sz w:val="28"/>
          <w:szCs w:val="28"/>
        </w:rPr>
        <w:t>ом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актов, утвержденного решением </w:t>
      </w:r>
      <w:proofErr w:type="spellStart"/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>Ухоловской</w:t>
      </w:r>
      <w:proofErr w:type="spellEnd"/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 районной Думы от </w:t>
      </w:r>
      <w:r w:rsidR="00473A5A">
        <w:rPr>
          <w:rStyle w:val="0pt"/>
          <w:rFonts w:ascii="Times New Roman" w:hAnsi="Times New Roman" w:cs="Times New Roman"/>
          <w:i w:val="0"/>
          <w:sz w:val="28"/>
          <w:szCs w:val="28"/>
        </w:rPr>
        <w:t>27.10.201</w:t>
      </w:r>
      <w:bookmarkStart w:id="0" w:name="_GoBack"/>
      <w:bookmarkEnd w:id="0"/>
      <w:r w:rsidR="00473A5A">
        <w:rPr>
          <w:rStyle w:val="0pt"/>
          <w:rFonts w:ascii="Times New Roman" w:hAnsi="Times New Roman" w:cs="Times New Roman"/>
          <w:i w:val="0"/>
          <w:sz w:val="28"/>
          <w:szCs w:val="28"/>
        </w:rPr>
        <w:t>7г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. № </w:t>
      </w:r>
      <w:r w:rsidR="00473A5A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60 </w:t>
      </w:r>
      <w:proofErr w:type="gramStart"/>
      <w:r w:rsidR="00473A5A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( </w:t>
      </w:r>
      <w:proofErr w:type="gramEnd"/>
      <w:r w:rsidR="00473A5A">
        <w:rPr>
          <w:rStyle w:val="0pt"/>
          <w:rFonts w:ascii="Times New Roman" w:hAnsi="Times New Roman" w:cs="Times New Roman"/>
          <w:i w:val="0"/>
          <w:sz w:val="28"/>
          <w:szCs w:val="28"/>
        </w:rPr>
        <w:t>в редакции от 21.05.2019г. № 18)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 (далее – Порядок оценки регулирующего воздействия), рассмотрело проект</w:t>
      </w:r>
      <w:r w:rsidRPr="00C356FF">
        <w:rPr>
          <w:rStyle w:val="1"/>
          <w:rFonts w:ascii="Times New Roman" w:hAnsi="Times New Roman" w:cs="Times New Roman"/>
          <w:i w:val="0"/>
          <w:iCs w:val="0"/>
          <w:sz w:val="28"/>
          <w:szCs w:val="28"/>
        </w:rPr>
        <w:t xml:space="preserve"> решения </w:t>
      </w:r>
      <w:proofErr w:type="spellStart"/>
      <w:r w:rsidRPr="00C356FF">
        <w:rPr>
          <w:rStyle w:val="1"/>
          <w:rFonts w:ascii="Times New Roman" w:hAnsi="Times New Roman" w:cs="Times New Roman"/>
          <w:i w:val="0"/>
          <w:iCs w:val="0"/>
          <w:sz w:val="28"/>
          <w:szCs w:val="28"/>
        </w:rPr>
        <w:t>Ухоловской</w:t>
      </w:r>
      <w:proofErr w:type="spellEnd"/>
      <w:r w:rsidRPr="00C356FF">
        <w:rPr>
          <w:rStyle w:val="1"/>
          <w:rFonts w:ascii="Times New Roman" w:hAnsi="Times New Roman" w:cs="Times New Roman"/>
          <w:i w:val="0"/>
          <w:iCs w:val="0"/>
          <w:sz w:val="28"/>
          <w:szCs w:val="28"/>
        </w:rPr>
        <w:t xml:space="preserve"> районной Думы Рязанской области «</w:t>
      </w:r>
      <w:r w:rsidRPr="00473A5A">
        <w:rPr>
          <w:rFonts w:ascii="Times New Roman" w:hAnsi="Times New Roman" w:cs="Times New Roman"/>
          <w:sz w:val="28"/>
          <w:szCs w:val="28"/>
        </w:rPr>
        <w:t>О</w:t>
      </w:r>
      <w:r w:rsidRPr="00C356FF">
        <w:rPr>
          <w:rFonts w:ascii="Times New Roman" w:hAnsi="Times New Roman" w:cs="Times New Roman"/>
          <w:sz w:val="28"/>
          <w:szCs w:val="28"/>
        </w:rPr>
        <w:t xml:space="preserve"> корректирующем коэффициенте базовой доходности К</w:t>
      </w:r>
      <w:r w:rsidRPr="00C356F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56FF">
        <w:rPr>
          <w:rFonts w:ascii="Times New Roman" w:hAnsi="Times New Roman" w:cs="Times New Roman"/>
          <w:sz w:val="28"/>
          <w:szCs w:val="28"/>
        </w:rPr>
        <w:t xml:space="preserve"> для исчисления суммы единого налога на вмененный доход для отдельных видов деятельности на территории муниципального образовани</w:t>
      </w:r>
      <w:proofErr w:type="gramStart"/>
      <w:r w:rsidRPr="00C356FF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C356FF">
        <w:rPr>
          <w:rFonts w:ascii="Times New Roman" w:hAnsi="Times New Roman" w:cs="Times New Roman"/>
          <w:sz w:val="28"/>
          <w:szCs w:val="28"/>
        </w:rPr>
        <w:t xml:space="preserve"> Ухоло</w:t>
      </w:r>
      <w:r w:rsidR="00473A5A">
        <w:rPr>
          <w:rFonts w:ascii="Times New Roman" w:hAnsi="Times New Roman" w:cs="Times New Roman"/>
          <w:sz w:val="28"/>
          <w:szCs w:val="28"/>
        </w:rPr>
        <w:t>вский муниципальный район на 2020</w:t>
      </w:r>
      <w:r w:rsidRPr="00C356FF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По результатам рассмотрения установлено, что при подготовке проекта акта процедуры, предусмотренные  Порядком оценки регулирующего воздействия, разработчиком соблюдены.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Проект акта направлен разработчиком для подготовки настоящего заключения впервые.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Разработчиком проведены публичные консультации в от</w:t>
      </w:r>
      <w:r w:rsidR="008300AF">
        <w:rPr>
          <w:i w:val="0"/>
          <w:sz w:val="28"/>
          <w:szCs w:val="28"/>
        </w:rPr>
        <w:t xml:space="preserve">ношении проекта акта в сроки с </w:t>
      </w:r>
      <w:r w:rsidR="00C64F12">
        <w:rPr>
          <w:i w:val="0"/>
          <w:sz w:val="28"/>
          <w:szCs w:val="28"/>
        </w:rPr>
        <w:t>1</w:t>
      </w:r>
      <w:r w:rsidR="00473A5A">
        <w:rPr>
          <w:i w:val="0"/>
          <w:sz w:val="28"/>
          <w:szCs w:val="28"/>
        </w:rPr>
        <w:t>6</w:t>
      </w:r>
      <w:r w:rsidR="008300AF">
        <w:rPr>
          <w:i w:val="0"/>
          <w:sz w:val="28"/>
          <w:szCs w:val="28"/>
        </w:rPr>
        <w:t>.10.201</w:t>
      </w:r>
      <w:r w:rsidR="00473A5A">
        <w:rPr>
          <w:i w:val="0"/>
          <w:sz w:val="28"/>
          <w:szCs w:val="28"/>
        </w:rPr>
        <w:t>9</w:t>
      </w:r>
      <w:r w:rsidR="008300AF">
        <w:rPr>
          <w:i w:val="0"/>
          <w:sz w:val="28"/>
          <w:szCs w:val="28"/>
        </w:rPr>
        <w:t xml:space="preserve">г. по </w:t>
      </w:r>
      <w:r w:rsidR="00C64F12">
        <w:rPr>
          <w:i w:val="0"/>
          <w:sz w:val="28"/>
          <w:szCs w:val="28"/>
        </w:rPr>
        <w:t>2</w:t>
      </w:r>
      <w:r w:rsidR="00473A5A">
        <w:rPr>
          <w:i w:val="0"/>
          <w:sz w:val="28"/>
          <w:szCs w:val="28"/>
        </w:rPr>
        <w:t>3</w:t>
      </w:r>
      <w:r w:rsidRPr="00C356FF">
        <w:rPr>
          <w:i w:val="0"/>
          <w:sz w:val="28"/>
          <w:szCs w:val="28"/>
        </w:rPr>
        <w:t>.10.201</w:t>
      </w:r>
      <w:r w:rsidR="00473A5A">
        <w:rPr>
          <w:i w:val="0"/>
          <w:sz w:val="28"/>
          <w:szCs w:val="28"/>
        </w:rPr>
        <w:t>9</w:t>
      </w:r>
      <w:r w:rsidRPr="00C356FF">
        <w:rPr>
          <w:i w:val="0"/>
          <w:sz w:val="28"/>
          <w:szCs w:val="28"/>
        </w:rPr>
        <w:t>г.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По результатам проведения публичных консультаций не поступили предложения участников публичных консультаций.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Информация об оценке регулирующего воздействия проекта решения «О корректирующем коэффициенте базовой доходности К</w:t>
      </w:r>
      <w:r w:rsidRPr="00C356FF">
        <w:rPr>
          <w:i w:val="0"/>
          <w:sz w:val="28"/>
          <w:szCs w:val="28"/>
          <w:vertAlign w:val="subscript"/>
        </w:rPr>
        <w:t>2</w:t>
      </w:r>
      <w:r w:rsidRPr="00C356FF">
        <w:rPr>
          <w:i w:val="0"/>
          <w:sz w:val="28"/>
          <w:szCs w:val="28"/>
        </w:rPr>
        <w:t xml:space="preserve"> для исчисления суммы единого налога на вмененный доход для отдельных видов деятельности на территории муниципального образовани</w:t>
      </w:r>
      <w:proofErr w:type="gramStart"/>
      <w:r w:rsidRPr="00C356FF">
        <w:rPr>
          <w:i w:val="0"/>
          <w:sz w:val="28"/>
          <w:szCs w:val="28"/>
        </w:rPr>
        <w:t>я-</w:t>
      </w:r>
      <w:proofErr w:type="gramEnd"/>
      <w:r w:rsidRPr="00C356FF">
        <w:rPr>
          <w:i w:val="0"/>
          <w:sz w:val="28"/>
          <w:szCs w:val="28"/>
        </w:rPr>
        <w:t xml:space="preserve"> Ухоловский муниципальный район на 20</w:t>
      </w:r>
      <w:r w:rsidR="00473A5A">
        <w:rPr>
          <w:i w:val="0"/>
          <w:sz w:val="28"/>
          <w:szCs w:val="28"/>
        </w:rPr>
        <w:t>20</w:t>
      </w:r>
      <w:r w:rsidRPr="00C356FF">
        <w:rPr>
          <w:i w:val="0"/>
          <w:sz w:val="28"/>
          <w:szCs w:val="28"/>
        </w:rPr>
        <w:t xml:space="preserve"> год» размещена  на официальном сайте администрации муниципального образования – Ухоловский муниципальный район Рязанской области:    </w:t>
      </w:r>
      <w:hyperlink r:id="rId5" w:history="1">
        <w:r w:rsidRPr="00C356FF">
          <w:rPr>
            <w:rStyle w:val="a3"/>
            <w:i w:val="0"/>
            <w:sz w:val="28"/>
            <w:szCs w:val="28"/>
          </w:rPr>
          <w:t>http://ukholovo.ru/</w:t>
        </w:r>
      </w:hyperlink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 На основе проведенной оценки проекта «О корректирующем коэффициенте базовой доходности К</w:t>
      </w:r>
      <w:r w:rsidRPr="00C356FF">
        <w:rPr>
          <w:i w:val="0"/>
          <w:sz w:val="28"/>
          <w:szCs w:val="28"/>
          <w:vertAlign w:val="subscript"/>
        </w:rPr>
        <w:t>2</w:t>
      </w:r>
      <w:r w:rsidRPr="00C356FF">
        <w:rPr>
          <w:i w:val="0"/>
          <w:sz w:val="28"/>
          <w:szCs w:val="28"/>
        </w:rPr>
        <w:t xml:space="preserve"> для исчисления суммы единого налога на вмененный доход для отдельных видов деятельности на территории муниципального образовани</w:t>
      </w:r>
      <w:proofErr w:type="gramStart"/>
      <w:r w:rsidRPr="00C356FF">
        <w:rPr>
          <w:i w:val="0"/>
          <w:sz w:val="28"/>
          <w:szCs w:val="28"/>
        </w:rPr>
        <w:t>я-</w:t>
      </w:r>
      <w:proofErr w:type="gramEnd"/>
      <w:r w:rsidRPr="00C356FF">
        <w:rPr>
          <w:i w:val="0"/>
          <w:sz w:val="28"/>
          <w:szCs w:val="28"/>
        </w:rPr>
        <w:t xml:space="preserve"> Ухоловский муниципальный район на 20</w:t>
      </w:r>
      <w:r w:rsidR="00473A5A">
        <w:rPr>
          <w:i w:val="0"/>
          <w:sz w:val="28"/>
          <w:szCs w:val="28"/>
        </w:rPr>
        <w:t>20</w:t>
      </w:r>
      <w:r w:rsidRPr="00C356FF">
        <w:rPr>
          <w:i w:val="0"/>
          <w:sz w:val="28"/>
          <w:szCs w:val="28"/>
        </w:rPr>
        <w:t xml:space="preserve"> год, уполномоченным органом сделаны следующие выводы:</w:t>
      </w:r>
    </w:p>
    <w:p w:rsidR="007A1341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В ходе анализа обоснованности выбора предлагаемого правового регулирования администрация </w:t>
      </w:r>
      <w:proofErr w:type="spellStart"/>
      <w:r w:rsidRPr="00C356FF">
        <w:rPr>
          <w:i w:val="0"/>
          <w:sz w:val="28"/>
          <w:szCs w:val="28"/>
        </w:rPr>
        <w:t>Ухоловского</w:t>
      </w:r>
      <w:proofErr w:type="spellEnd"/>
      <w:r w:rsidRPr="00C356FF">
        <w:rPr>
          <w:i w:val="0"/>
          <w:sz w:val="28"/>
          <w:szCs w:val="28"/>
        </w:rPr>
        <w:t xml:space="preserve"> муниципального района принять решение </w:t>
      </w:r>
      <w:proofErr w:type="spellStart"/>
      <w:r w:rsidRPr="00C356FF">
        <w:rPr>
          <w:i w:val="0"/>
          <w:sz w:val="28"/>
          <w:szCs w:val="28"/>
        </w:rPr>
        <w:t>Ухоловской</w:t>
      </w:r>
      <w:proofErr w:type="spellEnd"/>
      <w:r w:rsidRPr="00C356FF">
        <w:rPr>
          <w:i w:val="0"/>
          <w:sz w:val="28"/>
          <w:szCs w:val="28"/>
        </w:rPr>
        <w:t xml:space="preserve"> районной Думы «О корректирующем коэффициенте базовой доходности К</w:t>
      </w:r>
      <w:r w:rsidRPr="00C356FF">
        <w:rPr>
          <w:i w:val="0"/>
          <w:sz w:val="28"/>
          <w:szCs w:val="28"/>
          <w:vertAlign w:val="subscript"/>
        </w:rPr>
        <w:t>2</w:t>
      </w:r>
      <w:r w:rsidRPr="00C356FF">
        <w:rPr>
          <w:i w:val="0"/>
          <w:sz w:val="28"/>
          <w:szCs w:val="28"/>
        </w:rPr>
        <w:t xml:space="preserve"> для исчисления суммы единого налога на вмененный доход для отдельных видов деятельности на территории муниципального образовани</w:t>
      </w:r>
      <w:proofErr w:type="gramStart"/>
      <w:r w:rsidRPr="00C356FF">
        <w:rPr>
          <w:i w:val="0"/>
          <w:sz w:val="28"/>
          <w:szCs w:val="28"/>
        </w:rPr>
        <w:t>я-</w:t>
      </w:r>
      <w:proofErr w:type="gramEnd"/>
      <w:r w:rsidRPr="00C356FF">
        <w:rPr>
          <w:i w:val="0"/>
          <w:sz w:val="28"/>
          <w:szCs w:val="28"/>
        </w:rPr>
        <w:t xml:space="preserve"> Ухоловский муниципальный район на 20</w:t>
      </w:r>
      <w:r w:rsidR="00473A5A">
        <w:rPr>
          <w:i w:val="0"/>
          <w:sz w:val="28"/>
          <w:szCs w:val="28"/>
        </w:rPr>
        <w:t>20</w:t>
      </w:r>
      <w:r w:rsidRPr="00C356FF">
        <w:rPr>
          <w:i w:val="0"/>
          <w:sz w:val="28"/>
          <w:szCs w:val="28"/>
        </w:rPr>
        <w:t xml:space="preserve"> год</w:t>
      </w:r>
      <w:r w:rsidR="00C356FF">
        <w:rPr>
          <w:i w:val="0"/>
          <w:sz w:val="28"/>
          <w:szCs w:val="28"/>
        </w:rPr>
        <w:t>.</w:t>
      </w:r>
    </w:p>
    <w:p w:rsidR="00C356FF" w:rsidRPr="00C356FF" w:rsidRDefault="00C356FF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</w:p>
    <w:p w:rsidR="00AA74E2" w:rsidRPr="00C356FF" w:rsidRDefault="00AA74E2">
      <w:pPr>
        <w:rPr>
          <w:rFonts w:ascii="Times New Roman" w:hAnsi="Times New Roman" w:cs="Times New Roman"/>
          <w:sz w:val="28"/>
          <w:szCs w:val="28"/>
        </w:rPr>
      </w:pPr>
      <w:r w:rsidRPr="00C356FF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7A1341" w:rsidRPr="00C356FF" w:rsidRDefault="00AA74E2">
      <w:pPr>
        <w:rPr>
          <w:rFonts w:ascii="Times New Roman" w:hAnsi="Times New Roman" w:cs="Times New Roman"/>
          <w:sz w:val="28"/>
          <w:szCs w:val="28"/>
        </w:rPr>
      </w:pPr>
      <w:r w:rsidRPr="00C356FF">
        <w:rPr>
          <w:rFonts w:ascii="Times New Roman" w:hAnsi="Times New Roman" w:cs="Times New Roman"/>
          <w:sz w:val="28"/>
          <w:szCs w:val="28"/>
        </w:rPr>
        <w:t xml:space="preserve"> по </w:t>
      </w:r>
      <w:r w:rsidR="00473A5A">
        <w:rPr>
          <w:rFonts w:ascii="Times New Roman" w:hAnsi="Times New Roman" w:cs="Times New Roman"/>
          <w:sz w:val="28"/>
          <w:szCs w:val="28"/>
        </w:rPr>
        <w:t>социально-экономическому развитию</w:t>
      </w:r>
      <w:r w:rsidRPr="00C356F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73A5A">
        <w:rPr>
          <w:rFonts w:ascii="Times New Roman" w:hAnsi="Times New Roman" w:cs="Times New Roman"/>
          <w:sz w:val="28"/>
          <w:szCs w:val="28"/>
        </w:rPr>
        <w:t xml:space="preserve">Е.Н. </w:t>
      </w:r>
      <w:proofErr w:type="spellStart"/>
      <w:r w:rsidR="00473A5A">
        <w:rPr>
          <w:rFonts w:ascii="Times New Roman" w:hAnsi="Times New Roman" w:cs="Times New Roman"/>
          <w:sz w:val="28"/>
          <w:szCs w:val="28"/>
        </w:rPr>
        <w:t>Мантрова</w:t>
      </w:r>
      <w:proofErr w:type="spellEnd"/>
    </w:p>
    <w:sectPr w:rsidR="007A1341" w:rsidRPr="00C356FF" w:rsidSect="00C356F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A1341"/>
    <w:rsid w:val="003F3405"/>
    <w:rsid w:val="00473A5A"/>
    <w:rsid w:val="006B21A0"/>
    <w:rsid w:val="007A1341"/>
    <w:rsid w:val="008300AF"/>
    <w:rsid w:val="00903875"/>
    <w:rsid w:val="00A60947"/>
    <w:rsid w:val="00A972A9"/>
    <w:rsid w:val="00AA74E2"/>
    <w:rsid w:val="00B4349F"/>
    <w:rsid w:val="00C356FF"/>
    <w:rsid w:val="00C64F12"/>
    <w:rsid w:val="00CC7505"/>
    <w:rsid w:val="00DF2DC5"/>
    <w:rsid w:val="00E258C9"/>
    <w:rsid w:val="00E61D94"/>
    <w:rsid w:val="00F1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A1341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134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A1341"/>
    <w:rPr>
      <w:spacing w:val="4"/>
      <w:sz w:val="21"/>
      <w:szCs w:val="21"/>
      <w:shd w:val="clear" w:color="auto" w:fill="FFFFFF"/>
    </w:rPr>
  </w:style>
  <w:style w:type="character" w:customStyle="1" w:styleId="a4">
    <w:name w:val="Основной текст_"/>
    <w:basedOn w:val="a0"/>
    <w:link w:val="21"/>
    <w:rsid w:val="007A1341"/>
    <w:rPr>
      <w:i/>
      <w:iCs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Не курсив;Интервал 0 pt"/>
    <w:basedOn w:val="a4"/>
    <w:rsid w:val="007A1341"/>
    <w:rPr>
      <w:i/>
      <w:iCs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">
    <w:name w:val="Основной текст1"/>
    <w:basedOn w:val="a4"/>
    <w:rsid w:val="007A1341"/>
    <w:rPr>
      <w:i/>
      <w:iCs/>
      <w:color w:val="000000"/>
      <w:spacing w:val="2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7A1341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pacing w:val="4"/>
      <w:sz w:val="21"/>
      <w:szCs w:val="21"/>
    </w:rPr>
  </w:style>
  <w:style w:type="paragraph" w:customStyle="1" w:styleId="21">
    <w:name w:val="Основной текст2"/>
    <w:basedOn w:val="a"/>
    <w:link w:val="a4"/>
    <w:rsid w:val="007A1341"/>
    <w:pPr>
      <w:shd w:val="clear" w:color="auto" w:fill="FFFFFF"/>
      <w:spacing w:before="360" w:line="274" w:lineRule="exact"/>
    </w:pPr>
    <w:rPr>
      <w:rFonts w:ascii="Times New Roman" w:eastAsia="Times New Roman" w:hAnsi="Times New Roman" w:cs="Times New Roman"/>
      <w:i/>
      <w:iCs/>
      <w:color w:val="auto"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kholov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ZOTOVA</cp:lastModifiedBy>
  <cp:revision>5</cp:revision>
  <cp:lastPrinted>2019-10-22T06:37:00Z</cp:lastPrinted>
  <dcterms:created xsi:type="dcterms:W3CDTF">2018-10-15T11:27:00Z</dcterms:created>
  <dcterms:modified xsi:type="dcterms:W3CDTF">2019-10-22T06:37:00Z</dcterms:modified>
</cp:coreProperties>
</file>